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61" w:rsidRPr="00223829" w:rsidRDefault="002D0F61" w:rsidP="002D0F61">
      <w:pPr>
        <w:widowControl/>
        <w:snapToGrid w:val="0"/>
        <w:spacing w:afterLines="50" w:after="18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bookmarkStart w:id="0" w:name="_GoBack"/>
      <w:bookmarkEnd w:id="0"/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臺北市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1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08學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年度精進國民中小學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教師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教學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專業與課程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品質</w:t>
      </w:r>
      <w:r w:rsidRPr="00223829">
        <w:rPr>
          <w:rFonts w:ascii="標楷體" w:eastAsia="標楷體" w:hAnsi="標楷體" w:cs="Times New Roman" w:hint="eastAsia"/>
          <w:kern w:val="0"/>
          <w:sz w:val="32"/>
          <w:szCs w:val="32"/>
        </w:rPr>
        <w:t>整體推動</w:t>
      </w:r>
      <w:r w:rsidRPr="00223829">
        <w:rPr>
          <w:rFonts w:ascii="標楷體" w:eastAsia="標楷體" w:hAnsi="標楷體" w:cs="Times New Roman"/>
          <w:kern w:val="0"/>
          <w:sz w:val="32"/>
          <w:szCs w:val="32"/>
        </w:rPr>
        <w:t>計畫</w:t>
      </w:r>
    </w:p>
    <w:p w:rsidR="002D0F61" w:rsidRPr="006741F7" w:rsidRDefault="002D0F61" w:rsidP="002D0F61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6"/>
        </w:rPr>
      </w:pPr>
      <w:r w:rsidRPr="006741F7">
        <w:rPr>
          <w:rFonts w:ascii="標楷體" w:eastAsia="標楷體" w:hAnsi="標楷體" w:cs="Times New Roman" w:hint="eastAsia"/>
          <w:bCs/>
          <w:sz w:val="32"/>
          <w:szCs w:val="36"/>
        </w:rPr>
        <w:t>國民教育輔導團生活課程輔導小組</w:t>
      </w:r>
    </w:p>
    <w:p w:rsidR="002D0F61" w:rsidRPr="006741F7" w:rsidRDefault="00B3614D" w:rsidP="00B3614D">
      <w:pPr>
        <w:adjustRightInd w:val="0"/>
        <w:snapToGrid w:val="0"/>
        <w:rPr>
          <w:rFonts w:ascii="標楷體" w:eastAsia="標楷體" w:hAnsi="標楷體" w:cs="Times New Roman"/>
          <w:sz w:val="32"/>
          <w:szCs w:val="36"/>
        </w:rPr>
      </w:pPr>
      <w:r w:rsidRPr="006741F7">
        <w:rPr>
          <w:rFonts w:ascii="標楷體" w:eastAsia="標楷體" w:hAnsi="標楷體" w:cs="Times New Roman" w:hint="eastAsia"/>
          <w:sz w:val="32"/>
          <w:szCs w:val="36"/>
        </w:rPr>
        <w:t>《如何運用戲劇的方法與工具帶領生活課程 》 教師增能研習</w:t>
      </w:r>
      <w:r w:rsidR="002D0F61" w:rsidRPr="006741F7">
        <w:rPr>
          <w:rFonts w:ascii="標楷體" w:eastAsia="標楷體" w:hAnsi="標楷體" w:cs="Times New Roman" w:hint="eastAsia"/>
          <w:sz w:val="32"/>
          <w:szCs w:val="36"/>
        </w:rPr>
        <w:t>計畫</w:t>
      </w:r>
    </w:p>
    <w:p w:rsidR="002D0F61" w:rsidRPr="006741F7" w:rsidRDefault="002D0F61" w:rsidP="002D0F61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一、依據</w:t>
      </w:r>
    </w:p>
    <w:p w:rsidR="006741F7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(一)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教育部補助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直轄市、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縣(市)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政府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精進國民中學及國民小學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教師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教學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專業與課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2D0F61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程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品質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作業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要點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D0F61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(二) 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1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08學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年度精進國民中小學教學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專業與課程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品質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整體推動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計畫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D0F61" w:rsidRPr="006741F7" w:rsidRDefault="006741F7" w:rsidP="006741F7">
      <w:pPr>
        <w:spacing w:line="160" w:lineRule="atLeast"/>
        <w:ind w:leftChars="119" w:left="944" w:hangingChars="235" w:hanging="658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（三）臺北市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10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8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年度國民教育輔導團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整體團務</w:t>
      </w:r>
      <w:r w:rsidR="002D0F61" w:rsidRPr="006741F7">
        <w:rPr>
          <w:rFonts w:ascii="標楷體" w:eastAsia="標楷體" w:hAnsi="標楷體" w:cs="Times New Roman"/>
          <w:sz w:val="28"/>
          <w:szCs w:val="28"/>
        </w:rPr>
        <w:t>計畫</w:t>
      </w:r>
      <w:r w:rsidR="002D0F61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D0F61" w:rsidRPr="006741F7" w:rsidRDefault="002D0F61" w:rsidP="002D0F61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二、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B3614D" w:rsidRPr="006741F7" w:rsidRDefault="002D0F61" w:rsidP="00B3614D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讓老師們對兒童劇與兒童戲劇活動有進一步的認識，透過分享與實際演練開發老師的肢體學習在教學中如何善用肢體、聲音、物品、故事豐富生活領域，並分享如何引導開發學童肢體表達的方法及技巧，讓低年級生活領域課程教學更豐富 。</w:t>
      </w:r>
    </w:p>
    <w:p w:rsidR="002D0F61" w:rsidRPr="006741F7" w:rsidRDefault="002D0F61" w:rsidP="00B3614D">
      <w:pPr>
        <w:snapToGrid w:val="0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三、</w:t>
      </w:r>
      <w:r w:rsidRPr="006741F7">
        <w:rPr>
          <w:rFonts w:ascii="標楷體" w:eastAsia="標楷體" w:hAnsi="標楷體" w:cs="Times New Roman"/>
          <w:noProof/>
          <w:sz w:val="28"/>
          <w:szCs w:val="28"/>
        </w:rPr>
        <w:t>辦理單位</w:t>
      </w:r>
    </w:p>
    <w:p w:rsidR="00223829" w:rsidRDefault="002D0F61" w:rsidP="006741F7">
      <w:pPr>
        <w:ind w:leftChars="119" w:left="443" w:hangingChars="56" w:hanging="157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（一）</w:t>
      </w:r>
      <w:r w:rsidRPr="006741F7">
        <w:rPr>
          <w:rFonts w:ascii="標楷體" w:eastAsia="標楷體" w:hAnsi="標楷體" w:cs="Times New Roman"/>
          <w:sz w:val="28"/>
          <w:szCs w:val="28"/>
        </w:rPr>
        <w:t>指導單位：教育部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國民及學前教育署</w:t>
      </w:r>
    </w:p>
    <w:p w:rsidR="002D0F61" w:rsidRPr="006741F7" w:rsidRDefault="002D0F61" w:rsidP="006741F7">
      <w:pPr>
        <w:ind w:leftChars="119" w:left="443" w:hangingChars="56" w:hanging="157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（二）</w:t>
      </w:r>
      <w:r w:rsidRPr="006741F7">
        <w:rPr>
          <w:rFonts w:ascii="標楷體" w:eastAsia="標楷體" w:hAnsi="標楷體" w:cs="Times New Roman"/>
          <w:sz w:val="28"/>
          <w:szCs w:val="28"/>
        </w:rPr>
        <w:t>主辦單位：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臺北市政府教育局</w:t>
      </w:r>
    </w:p>
    <w:p w:rsidR="002D0F61" w:rsidRPr="006741F7" w:rsidRDefault="002D0F61" w:rsidP="002D0F61">
      <w:pPr>
        <w:ind w:leftChars="119" w:left="443" w:hangingChars="56" w:hanging="157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Pr="006741F7">
        <w:rPr>
          <w:rFonts w:ascii="標楷體" w:eastAsia="標楷體" w:hAnsi="標楷體" w:cs="Times New Roman"/>
          <w:sz w:val="28"/>
          <w:szCs w:val="28"/>
        </w:rPr>
        <w:t>承辦單位：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臺北市國民教育輔導團生活課程輔導小組</w:t>
      </w:r>
    </w:p>
    <w:p w:rsidR="002D0F61" w:rsidRPr="006741F7" w:rsidRDefault="002D0F61" w:rsidP="002D0F61">
      <w:pPr>
        <w:snapToGrid w:val="0"/>
        <w:ind w:left="1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四、辦理日期：</w:t>
      </w:r>
    </w:p>
    <w:p w:rsidR="002D0F61" w:rsidRPr="006741F7" w:rsidRDefault="002D0F61" w:rsidP="002D0F61">
      <w:pPr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(一)</w:t>
      </w:r>
      <w:r w:rsidRPr="006741F7">
        <w:rPr>
          <w:rFonts w:ascii="標楷體" w:eastAsia="標楷體" w:hAnsi="標楷體" w:cs="Times New Roman"/>
          <w:kern w:val="0"/>
          <w:sz w:val="28"/>
          <w:szCs w:val="28"/>
        </w:rPr>
        <w:t>日期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10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08</w:t>
      </w:r>
      <w:r w:rsidR="00B55425" w:rsidRPr="006741F7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13</w:t>
      </w:r>
      <w:r w:rsidR="00B55425" w:rsidRPr="006741F7">
        <w:rPr>
          <w:rFonts w:ascii="標楷體" w:eastAsia="標楷體" w:hAnsi="標楷體" w:cs="Times New Roman" w:hint="eastAsia"/>
          <w:sz w:val="28"/>
          <w:szCs w:val="28"/>
        </w:rPr>
        <w:t>日(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B55425" w:rsidRPr="006741F7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，辦理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教師增能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研習。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</w:p>
    <w:p w:rsidR="00B3614D" w:rsidRPr="006741F7" w:rsidRDefault="002D0F61" w:rsidP="00B3614D">
      <w:pPr>
        <w:widowControl/>
        <w:snapToGrid w:val="0"/>
        <w:ind w:left="1982" w:hangingChars="708" w:hanging="19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(二)地點：</w:t>
      </w:r>
      <w:r w:rsidR="00B3614D"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上午(09:00-12:00)-臺北市鄉土教育中心(台北市萬華區廣州街101號)</w:t>
      </w:r>
    </w:p>
    <w:p w:rsidR="00B3614D" w:rsidRPr="006741F7" w:rsidRDefault="00B3614D" w:rsidP="00B3614D">
      <w:pPr>
        <w:widowControl/>
        <w:snapToGrid w:val="0"/>
        <w:ind w:left="1982" w:hangingChars="708" w:hanging="19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下午(12:00-15:00)-臺北市老松國民小學(台北市萬華區桂林路64號)</w:t>
      </w:r>
    </w:p>
    <w:p w:rsidR="002D0F61" w:rsidRPr="006741F7" w:rsidRDefault="002D0F61" w:rsidP="00B3614D">
      <w:pPr>
        <w:widowControl/>
        <w:snapToGrid w:val="0"/>
        <w:ind w:left="1982" w:hangingChars="708" w:hanging="198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(三)全程參與者核予小時研習</w:t>
      </w:r>
      <w:r w:rsidR="00B3614D"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6小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時</w:t>
      </w:r>
      <w:r w:rsidR="00B3614D"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時</w:t>
      </w: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>數</w:t>
      </w:r>
    </w:p>
    <w:p w:rsidR="00254F94" w:rsidRPr="006741F7" w:rsidRDefault="00254F94" w:rsidP="002D0F61">
      <w:pPr>
        <w:snapToGrid w:val="0"/>
        <w:ind w:left="1"/>
        <w:rPr>
          <w:rFonts w:ascii="標楷體" w:eastAsia="標楷體" w:hAnsi="標楷體" w:cs="Times New Roman"/>
          <w:kern w:val="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(四)本研習不提供車位，請多加運用大眾交通運輸工具前往。</w:t>
      </w:r>
    </w:p>
    <w:p w:rsidR="00CC46BE" w:rsidRPr="006741F7" w:rsidRDefault="00CB7086" w:rsidP="002D0F61">
      <w:pPr>
        <w:snapToGrid w:val="0"/>
        <w:ind w:left="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五、報名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日期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：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即日起至109年</w:t>
      </w:r>
      <w:r w:rsidR="00B3614D" w:rsidRPr="006741F7">
        <w:rPr>
          <w:rFonts w:ascii="標楷體" w:eastAsia="標楷體" w:hAnsi="標楷體" w:cs="Times New Roman" w:hint="eastAsia"/>
          <w:noProof/>
          <w:sz w:val="28"/>
          <w:szCs w:val="28"/>
        </w:rPr>
        <w:t>8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月1</w:t>
      </w:r>
      <w:r w:rsidR="00B3614D" w:rsidRPr="006741F7">
        <w:rPr>
          <w:rFonts w:ascii="標楷體" w:eastAsia="標楷體" w:hAnsi="標楷體" w:cs="Times New Roman" w:hint="eastAsia"/>
          <w:noProof/>
          <w:sz w:val="28"/>
          <w:szCs w:val="28"/>
        </w:rPr>
        <w:t>2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日(</w:t>
      </w:r>
      <w:r w:rsidR="00B3614D" w:rsidRPr="006741F7">
        <w:rPr>
          <w:rFonts w:ascii="標楷體" w:eastAsia="標楷體" w:hAnsi="標楷體" w:cs="Times New Roman" w:hint="eastAsia"/>
          <w:noProof/>
          <w:sz w:val="28"/>
          <w:szCs w:val="28"/>
        </w:rPr>
        <w:t>三</w:t>
      </w:r>
      <w:r w:rsidR="00CC46BE" w:rsidRPr="006741F7">
        <w:rPr>
          <w:rFonts w:ascii="標楷體" w:eastAsia="標楷體" w:hAnsi="標楷體" w:cs="Times New Roman" w:hint="eastAsia"/>
          <w:noProof/>
          <w:sz w:val="28"/>
          <w:szCs w:val="28"/>
        </w:rPr>
        <w:t>)止，</w:t>
      </w:r>
      <w:r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欲參加研習之教師請於教師在職</w:t>
      </w:r>
    </w:p>
    <w:p w:rsidR="006741F7" w:rsidRPr="006741F7" w:rsidRDefault="00CC46BE" w:rsidP="002D0F61">
      <w:pPr>
        <w:snapToGrid w:val="0"/>
        <w:ind w:left="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CB7086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進修網登錄報名</w:t>
      </w:r>
      <w:r w:rsidR="00BD5877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，並</w:t>
      </w:r>
      <w:r w:rsidR="006741F7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請同時至下列網址</w:t>
      </w:r>
      <w:hyperlink r:id="rId7" w:history="1">
        <w:r w:rsidR="006741F7" w:rsidRPr="006741F7">
          <w:rPr>
            <w:rStyle w:val="a7"/>
            <w:rFonts w:ascii="標楷體" w:eastAsia="標楷體" w:hAnsi="標楷體" w:cs="Times New Roman"/>
            <w:sz w:val="28"/>
            <w:szCs w:val="28"/>
          </w:rPr>
          <w:t>https://forms.gle/fYwVTRsgkWETDa2KA</w:t>
        </w:r>
      </w:hyperlink>
    </w:p>
    <w:p w:rsidR="00CB7086" w:rsidRPr="006741F7" w:rsidRDefault="006741F7" w:rsidP="002D0F61">
      <w:pPr>
        <w:snapToGrid w:val="0"/>
        <w:ind w:left="1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="00BD5877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網填寫研習google表單</w:t>
      </w:r>
      <w:r w:rsidR="00CB7086" w:rsidRPr="006741F7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2D0F61" w:rsidRPr="006741F7" w:rsidRDefault="00CB7086" w:rsidP="002D0F61">
      <w:pPr>
        <w:tabs>
          <w:tab w:val="num" w:pos="480"/>
        </w:tabs>
        <w:snapToGrid w:val="0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bCs/>
          <w:sz w:val="28"/>
          <w:szCs w:val="28"/>
        </w:rPr>
        <w:t>六</w:t>
      </w:r>
      <w:r w:rsidR="002D0F61" w:rsidRPr="006741F7">
        <w:rPr>
          <w:rFonts w:ascii="標楷體" w:eastAsia="標楷體" w:hAnsi="標楷體" w:cs="Times New Roman" w:hint="eastAsia"/>
          <w:noProof/>
          <w:sz w:val="28"/>
          <w:szCs w:val="28"/>
        </w:rPr>
        <w:t>、參加對象與人數：</w:t>
      </w:r>
    </w:p>
    <w:p w:rsidR="00254F94" w:rsidRPr="006741F7" w:rsidRDefault="002D0F61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(一)臺北市各公私立國民小學之擔任生活課程教師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優先</w:t>
      </w:r>
      <w:r w:rsidR="00254F94" w:rsidRPr="006741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3614D" w:rsidRPr="006741F7" w:rsidRDefault="00B3614D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(二)國小非專長生活課程教師，或對生活課程有興趣之教師。</w:t>
      </w:r>
    </w:p>
    <w:p w:rsidR="00254F94" w:rsidRPr="006741F7" w:rsidRDefault="00254F94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sz w:val="28"/>
          <w:szCs w:val="28"/>
        </w:rPr>
        <w:t xml:space="preserve">     (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)至多</w:t>
      </w:r>
      <w:r w:rsidR="00B3614D" w:rsidRPr="006741F7">
        <w:rPr>
          <w:rFonts w:ascii="標楷體" w:eastAsia="標楷體" w:hAnsi="標楷體" w:cs="Times New Roman" w:hint="eastAsia"/>
          <w:sz w:val="28"/>
          <w:szCs w:val="28"/>
        </w:rPr>
        <w:t>30</w:t>
      </w:r>
      <w:r w:rsidRPr="006741F7">
        <w:rPr>
          <w:rFonts w:ascii="標楷體" w:eastAsia="標楷體" w:hAnsi="標楷體" w:cs="Times New Roman" w:hint="eastAsia"/>
          <w:sz w:val="28"/>
          <w:szCs w:val="28"/>
        </w:rPr>
        <w:t>人，額滿即提前截止報名。</w:t>
      </w:r>
    </w:p>
    <w:p w:rsidR="002D0F61" w:rsidRPr="006741F7" w:rsidRDefault="00CB7086" w:rsidP="00254F94">
      <w:pPr>
        <w:tabs>
          <w:tab w:val="num" w:pos="480"/>
        </w:tabs>
        <w:snapToGrid w:val="0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七</w:t>
      </w:r>
      <w:r w:rsidR="002D0F61" w:rsidRPr="006741F7">
        <w:rPr>
          <w:rFonts w:ascii="標楷體" w:eastAsia="標楷體" w:hAnsi="標楷體" w:cs="Times New Roman" w:hint="eastAsia"/>
          <w:noProof/>
          <w:sz w:val="28"/>
          <w:szCs w:val="28"/>
        </w:rPr>
        <w:t>、研習內容：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如附件一</w:t>
      </w:r>
    </w:p>
    <w:p w:rsidR="00BD5877" w:rsidRPr="006741F7" w:rsidRDefault="00CB7086" w:rsidP="00B3614D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八、</w:t>
      </w:r>
      <w:r w:rsidR="003C117F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注意事項</w:t>
      </w:r>
      <w:r w:rsidR="004B05DA" w:rsidRPr="006741F7">
        <w:rPr>
          <w:rFonts w:ascii="標楷體" w:eastAsia="標楷體" w:hAnsi="標楷體" w:cs="Times New Roman" w:hint="eastAsia"/>
          <w:noProof/>
          <w:sz w:val="28"/>
          <w:szCs w:val="28"/>
        </w:rPr>
        <w:t>：</w:t>
      </w:r>
    </w:p>
    <w:p w:rsidR="003C117F" w:rsidRPr="006741F7" w:rsidRDefault="00BD5877" w:rsidP="00B3614D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</w:t>
      </w:r>
      <w:r w:rsidR="006741F7" w:rsidRPr="006741F7">
        <w:rPr>
          <w:rFonts w:ascii="標楷體" w:eastAsia="標楷體" w:hAnsi="標楷體" w:cs="Times New Roman" w:hint="eastAsia"/>
          <w:noProof/>
          <w:sz w:val="28"/>
          <w:szCs w:val="28"/>
        </w:rPr>
        <w:t>(一)</w:t>
      </w:r>
      <w:r w:rsidR="004B05DA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本研習不提供午餐，且因應防疫工作，</w:t>
      </w:r>
      <w:r w:rsidR="00785CBC" w:rsidRPr="006741F7">
        <w:rPr>
          <w:rFonts w:ascii="標楷體" w:eastAsia="標楷體" w:hAnsi="標楷體" w:cs="Times New Roman" w:hint="eastAsia"/>
          <w:noProof/>
          <w:sz w:val="28"/>
          <w:szCs w:val="28"/>
        </w:rPr>
        <w:t>入</w:t>
      </w:r>
      <w:r w:rsidR="004B05DA" w:rsidRPr="006741F7">
        <w:rPr>
          <w:rFonts w:ascii="標楷體" w:eastAsia="標楷體" w:hAnsi="標楷體" w:cs="Times New Roman" w:hint="eastAsia"/>
          <w:noProof/>
          <w:sz w:val="28"/>
          <w:szCs w:val="28"/>
        </w:rPr>
        <w:t>校時請配合測量額溫</w:t>
      </w:r>
      <w:r w:rsidR="00785CBC" w:rsidRPr="006741F7">
        <w:rPr>
          <w:rFonts w:ascii="標楷體" w:eastAsia="標楷體" w:hAnsi="標楷體" w:cs="Times New Roman" w:hint="eastAsia"/>
          <w:noProof/>
          <w:sz w:val="28"/>
          <w:szCs w:val="28"/>
        </w:rPr>
        <w:t>。</w:t>
      </w:r>
    </w:p>
    <w:p w:rsidR="006741F7" w:rsidRDefault="00BD5877" w:rsidP="006741F7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</w:t>
      </w:r>
      <w:r w:rsidR="006741F7" w:rsidRPr="006741F7">
        <w:rPr>
          <w:rFonts w:ascii="標楷體" w:eastAsia="標楷體" w:hAnsi="標楷體" w:cs="Times New Roman" w:hint="eastAsia"/>
          <w:noProof/>
          <w:sz w:val="28"/>
          <w:szCs w:val="28"/>
        </w:rPr>
        <w:t>(二)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請學員穿著輕便服裝，勿著裙裝、絲襪，以利活動。</w:t>
      </w:r>
    </w:p>
    <w:p w:rsidR="00CE40EF" w:rsidRDefault="00CE40EF" w:rsidP="00CE40EF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lastRenderedPageBreak/>
        <w:t xml:space="preserve">    (</w:t>
      </w:r>
      <w:r>
        <w:rPr>
          <w:rFonts w:ascii="標楷體" w:eastAsia="標楷體" w:hAnsi="標楷體" w:cs="Times New Roman" w:hint="eastAsia"/>
          <w:noProof/>
          <w:sz w:val="28"/>
          <w:szCs w:val="28"/>
        </w:rPr>
        <w:t>三</w:t>
      </w:r>
      <w:r>
        <w:rPr>
          <w:rFonts w:ascii="標楷體" w:eastAsia="標楷體" w:hAnsi="標楷體" w:cs="Times New Roman"/>
          <w:noProof/>
          <w:sz w:val="28"/>
          <w:szCs w:val="28"/>
        </w:rPr>
        <w:t>)</w:t>
      </w:r>
      <w:r w:rsidRPr="00CE40EF">
        <w:rPr>
          <w:rFonts w:hint="eastAsia"/>
        </w:rPr>
        <w:t xml:space="preserve"> </w:t>
      </w:r>
      <w:r w:rsidRPr="00CE40EF">
        <w:rPr>
          <w:rFonts w:ascii="標楷體" w:eastAsia="標楷體" w:hAnsi="標楷體" w:cs="Times New Roman" w:hint="eastAsia"/>
          <w:noProof/>
          <w:sz w:val="28"/>
          <w:szCs w:val="28"/>
        </w:rPr>
        <w:t>本研習感謝研華文教基金會及九歌兒童劇團，提供課程、師資等相關資源</w:t>
      </w:r>
    </w:p>
    <w:p w:rsidR="00CE40EF" w:rsidRPr="00CE40EF" w:rsidRDefault="00CE40EF" w:rsidP="00CE40EF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     </w:t>
      </w:r>
      <w:r w:rsidRPr="00CE40EF">
        <w:rPr>
          <w:rFonts w:ascii="標楷體" w:eastAsia="標楷體" w:hAnsi="標楷體" w:cs="Times New Roman" w:hint="eastAsia"/>
          <w:noProof/>
          <w:sz w:val="28"/>
          <w:szCs w:val="28"/>
        </w:rPr>
        <w:t>協助。</w:t>
      </w:r>
    </w:p>
    <w:p w:rsidR="00864F77" w:rsidRPr="006741F7" w:rsidRDefault="006741F7" w:rsidP="006741F7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(</w:t>
      </w:r>
      <w:r w:rsidR="00CE40EF">
        <w:rPr>
          <w:rFonts w:ascii="標楷體" w:eastAsia="標楷體" w:hAnsi="標楷體" w:cs="Times New Roman" w:hint="eastAsia"/>
          <w:noProof/>
          <w:sz w:val="28"/>
          <w:szCs w:val="28"/>
        </w:rPr>
        <w:t>四</w:t>
      </w: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)本計畫經奉核後實施，修正時亦同。</w:t>
      </w:r>
    </w:p>
    <w:p w:rsidR="00254F94" w:rsidRPr="006741F7" w:rsidRDefault="00254F94" w:rsidP="00876277">
      <w:pPr>
        <w:snapToGrid w:val="0"/>
        <w:rPr>
          <w:rFonts w:ascii="標楷體" w:eastAsia="標楷體" w:hAnsi="標楷體" w:cs="Times New Roman"/>
          <w:noProof/>
          <w:sz w:val="28"/>
          <w:szCs w:val="28"/>
        </w:rPr>
      </w:pPr>
    </w:p>
    <w:p w:rsidR="00CB7086" w:rsidRPr="006741F7" w:rsidRDefault="00CB7086" w:rsidP="002D0F61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  <w:r w:rsidRPr="006741F7">
        <w:rPr>
          <w:rFonts w:ascii="標楷體" w:eastAsia="標楷體" w:hAnsi="標楷體" w:cs="Times New Roman" w:hint="eastAsia"/>
          <w:noProof/>
          <w:sz w:val="28"/>
          <w:szCs w:val="28"/>
        </w:rPr>
        <w:t>附件一 研習時程表</w:t>
      </w:r>
    </w:p>
    <w:p w:rsidR="00CB7086" w:rsidRPr="006741F7" w:rsidRDefault="00CB7086" w:rsidP="002D0F61">
      <w:pPr>
        <w:snapToGrid w:val="0"/>
        <w:ind w:left="2"/>
        <w:rPr>
          <w:rFonts w:ascii="標楷體" w:eastAsia="標楷體" w:hAnsi="標楷體" w:cs="Times New Roman"/>
          <w:noProof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402"/>
        <w:gridCol w:w="2693"/>
        <w:gridCol w:w="1956"/>
      </w:tblGrid>
      <w:tr w:rsidR="00194122" w:rsidRPr="006741F7" w:rsidTr="00785CBC">
        <w:trPr>
          <w:trHeight w:val="499"/>
          <w:jc w:val="center"/>
        </w:trPr>
        <w:tc>
          <w:tcPr>
            <w:tcW w:w="10206" w:type="dxa"/>
            <w:gridSpan w:val="4"/>
            <w:shd w:val="clear" w:color="auto" w:fill="FFFF00"/>
            <w:vAlign w:val="center"/>
          </w:tcPr>
          <w:p w:rsidR="00194122" w:rsidRPr="006741F7" w:rsidRDefault="00194122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10</w:t>
            </w:r>
            <w:r w:rsidR="006741F7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9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年</w:t>
            </w:r>
            <w:r w:rsidR="00254F94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="006741F7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8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月1</w:t>
            </w:r>
            <w:r w:rsidR="00254F94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3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日(</w:t>
            </w:r>
            <w:r w:rsidR="006741F7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四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)</w:t>
            </w:r>
            <w:r w:rsidR="00254F94" w:rsidRPr="006741F7">
              <w:rPr>
                <w:rFonts w:ascii="標楷體" w:eastAsia="標楷體" w:hAnsi="標楷體" w:cs="Times New Roman"/>
                <w:kern w:val="0"/>
                <w:szCs w:val="20"/>
              </w:rPr>
              <w:t xml:space="preserve"> </w:t>
            </w:r>
            <w:r w:rsidR="00254F94"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生活課程公開授課</w:t>
            </w:r>
          </w:p>
        </w:tc>
      </w:tr>
      <w:tr w:rsidR="00194122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194122" w:rsidRPr="006741F7" w:rsidRDefault="00194122" w:rsidP="00194122">
            <w:pPr>
              <w:ind w:leftChars="-15" w:left="-36" w:firstLineChars="100" w:firstLine="240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研習流程</w:t>
            </w:r>
          </w:p>
        </w:tc>
        <w:tc>
          <w:tcPr>
            <w:tcW w:w="3402" w:type="dxa"/>
            <w:vAlign w:val="center"/>
          </w:tcPr>
          <w:p w:rsidR="00194122" w:rsidRPr="006741F7" w:rsidRDefault="00194122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課程內容</w:t>
            </w:r>
          </w:p>
        </w:tc>
        <w:tc>
          <w:tcPr>
            <w:tcW w:w="2693" w:type="dxa"/>
          </w:tcPr>
          <w:p w:rsidR="00194122" w:rsidRPr="006741F7" w:rsidRDefault="00194122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主持人</w:t>
            </w:r>
          </w:p>
        </w:tc>
        <w:tc>
          <w:tcPr>
            <w:tcW w:w="1956" w:type="dxa"/>
          </w:tcPr>
          <w:p w:rsidR="00194122" w:rsidRPr="006741F7" w:rsidRDefault="00194122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場地</w:t>
            </w:r>
          </w:p>
        </w:tc>
      </w:tr>
      <w:tr w:rsidR="00BD5877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BD5877" w:rsidRPr="006741F7" w:rsidRDefault="00BD5877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08：45-09：00</w:t>
            </w:r>
          </w:p>
        </w:tc>
        <w:tc>
          <w:tcPr>
            <w:tcW w:w="3402" w:type="dxa"/>
            <w:vAlign w:val="center"/>
          </w:tcPr>
          <w:p w:rsidR="00BD5877" w:rsidRPr="006741F7" w:rsidRDefault="00BD5877" w:rsidP="0086538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報到</w:t>
            </w:r>
          </w:p>
        </w:tc>
        <w:tc>
          <w:tcPr>
            <w:tcW w:w="2693" w:type="dxa"/>
            <w:vAlign w:val="center"/>
          </w:tcPr>
          <w:p w:rsidR="00BD5877" w:rsidRPr="006741F7" w:rsidRDefault="00BD5877" w:rsidP="00B3614D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臺北市生活課程團隊</w:t>
            </w:r>
          </w:p>
          <w:p w:rsidR="00BD5877" w:rsidRPr="006741F7" w:rsidRDefault="00BD5877" w:rsidP="00785CBC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明道國小陳毓卿校長</w:t>
            </w:r>
          </w:p>
        </w:tc>
        <w:tc>
          <w:tcPr>
            <w:tcW w:w="1956" w:type="dxa"/>
            <w:vMerge w:val="restart"/>
            <w:vAlign w:val="center"/>
          </w:tcPr>
          <w:p w:rsidR="00BD5877" w:rsidRPr="006741F7" w:rsidRDefault="00BD5877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</w:t>
            </w:r>
          </w:p>
          <w:p w:rsidR="00BD5877" w:rsidRPr="006741F7" w:rsidRDefault="00BD5877" w:rsidP="00B3614D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鄉土教育中心</w:t>
            </w:r>
          </w:p>
        </w:tc>
      </w:tr>
      <w:tr w:rsidR="00BD5877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BD5877" w:rsidRPr="006741F7" w:rsidRDefault="00BD5877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09：00-12：00</w:t>
            </w:r>
          </w:p>
        </w:tc>
        <w:tc>
          <w:tcPr>
            <w:tcW w:w="3402" w:type="dxa"/>
            <w:vAlign w:val="center"/>
          </w:tcPr>
          <w:p w:rsidR="00BD5877" w:rsidRPr="006741F7" w:rsidRDefault="00BD5877" w:rsidP="0086538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肢體在教學中的運用</w:t>
            </w:r>
          </w:p>
        </w:tc>
        <w:tc>
          <w:tcPr>
            <w:tcW w:w="2693" w:type="dxa"/>
            <w:vAlign w:val="center"/>
          </w:tcPr>
          <w:p w:rsidR="00BD5877" w:rsidRPr="006741F7" w:rsidRDefault="00BD5877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臺北市生活課程輔導團</w:t>
            </w:r>
          </w:p>
          <w:p w:rsidR="00BD5877" w:rsidRPr="006741F7" w:rsidRDefault="00BD5877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九歌兒童劇團-黃翠華團長</w:t>
            </w:r>
          </w:p>
        </w:tc>
        <w:tc>
          <w:tcPr>
            <w:tcW w:w="1956" w:type="dxa"/>
            <w:vMerge/>
            <w:vAlign w:val="center"/>
          </w:tcPr>
          <w:p w:rsidR="00BD5877" w:rsidRPr="006741F7" w:rsidRDefault="00BD5877" w:rsidP="00785CBC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  <w:tr w:rsidR="00EF31F9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EF31F9" w:rsidRPr="006741F7" w:rsidRDefault="00EF31F9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0"/>
              </w:rPr>
              <w:t>2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Times New Roman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-1</w:t>
            </w:r>
            <w:r>
              <w:rPr>
                <w:rFonts w:ascii="標楷體" w:eastAsia="標楷體" w:hAnsi="標楷體" w:cs="Times New Roman"/>
                <w:kern w:val="0"/>
                <w:szCs w:val="20"/>
              </w:rPr>
              <w:t>3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EF31F9" w:rsidRPr="006741F7" w:rsidRDefault="00EF31F9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午餐</w:t>
            </w:r>
          </w:p>
        </w:tc>
        <w:tc>
          <w:tcPr>
            <w:tcW w:w="2693" w:type="dxa"/>
            <w:vAlign w:val="center"/>
          </w:tcPr>
          <w:p w:rsidR="00EF31F9" w:rsidRPr="006741F7" w:rsidRDefault="00EF31F9" w:rsidP="00EF31F9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臺北市生活課程輔導團</w:t>
            </w:r>
          </w:p>
          <w:p w:rsidR="00EF31F9" w:rsidRPr="006741F7" w:rsidRDefault="00EF31F9" w:rsidP="00194122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明道國小陳毓卿校長</w:t>
            </w:r>
          </w:p>
        </w:tc>
        <w:tc>
          <w:tcPr>
            <w:tcW w:w="1956" w:type="dxa"/>
            <w:vMerge w:val="restart"/>
            <w:vAlign w:val="center"/>
          </w:tcPr>
          <w:p w:rsidR="00EF31F9" w:rsidRPr="006741F7" w:rsidRDefault="00EF31F9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臺北市老松國小</w:t>
            </w:r>
          </w:p>
        </w:tc>
      </w:tr>
      <w:tr w:rsidR="00EF31F9" w:rsidRPr="006741F7" w:rsidTr="00785CBC">
        <w:trPr>
          <w:trHeight w:val="443"/>
          <w:jc w:val="center"/>
        </w:trPr>
        <w:tc>
          <w:tcPr>
            <w:tcW w:w="2155" w:type="dxa"/>
            <w:vAlign w:val="center"/>
          </w:tcPr>
          <w:p w:rsidR="00EF31F9" w:rsidRPr="006741F7" w:rsidRDefault="00EF31F9" w:rsidP="002D0F61">
            <w:pPr>
              <w:ind w:leftChars="-15" w:left="-36"/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3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0-1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5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EF31F9" w:rsidRPr="006741F7" w:rsidRDefault="00EF31F9" w:rsidP="002D0F61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EF31F9">
              <w:rPr>
                <w:rFonts w:ascii="標楷體" w:eastAsia="標楷體" w:hAnsi="標楷體" w:cs="Times New Roman" w:hint="eastAsia"/>
                <w:kern w:val="0"/>
                <w:szCs w:val="20"/>
              </w:rPr>
              <w:t>戲劇元素在生活課程上的實施與運用</w:t>
            </w:r>
          </w:p>
        </w:tc>
        <w:tc>
          <w:tcPr>
            <w:tcW w:w="2693" w:type="dxa"/>
            <w:vAlign w:val="center"/>
          </w:tcPr>
          <w:p w:rsidR="00EF31F9" w:rsidRPr="006741F7" w:rsidRDefault="00EF31F9" w:rsidP="00EF31F9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臺北市生活課程輔導團</w:t>
            </w:r>
          </w:p>
          <w:p w:rsidR="00EF31F9" w:rsidRPr="006741F7" w:rsidRDefault="00EF31F9" w:rsidP="00EF31F9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741F7">
              <w:rPr>
                <w:rFonts w:ascii="標楷體" w:eastAsia="標楷體" w:hAnsi="標楷體" w:cs="Times New Roman" w:hint="eastAsia"/>
                <w:kern w:val="0"/>
                <w:szCs w:val="20"/>
              </w:rPr>
              <w:t>九歌兒童劇團-黃翠華團長</w:t>
            </w:r>
          </w:p>
        </w:tc>
        <w:tc>
          <w:tcPr>
            <w:tcW w:w="1956" w:type="dxa"/>
            <w:vMerge/>
            <w:vAlign w:val="center"/>
          </w:tcPr>
          <w:p w:rsidR="00EF31F9" w:rsidRPr="006741F7" w:rsidRDefault="00EF31F9" w:rsidP="00785CBC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</w:tr>
    </w:tbl>
    <w:p w:rsidR="00CD7B1D" w:rsidRPr="006741F7" w:rsidRDefault="00CD7B1D">
      <w:pPr>
        <w:rPr>
          <w:rFonts w:ascii="標楷體" w:eastAsia="標楷體" w:hAnsi="標楷體"/>
        </w:rPr>
      </w:pPr>
    </w:p>
    <w:sectPr w:rsidR="00CD7B1D" w:rsidRPr="006741F7" w:rsidSect="002D0F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BF" w:rsidRDefault="004A35BF" w:rsidP="002A4E5A">
      <w:r>
        <w:separator/>
      </w:r>
    </w:p>
  </w:endnote>
  <w:endnote w:type="continuationSeparator" w:id="0">
    <w:p w:rsidR="004A35BF" w:rsidRDefault="004A35BF" w:rsidP="002A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BF" w:rsidRDefault="004A35BF" w:rsidP="002A4E5A">
      <w:r>
        <w:separator/>
      </w:r>
    </w:p>
  </w:footnote>
  <w:footnote w:type="continuationSeparator" w:id="0">
    <w:p w:rsidR="004A35BF" w:rsidRDefault="004A35BF" w:rsidP="002A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C7F40"/>
    <w:multiLevelType w:val="hybridMultilevel"/>
    <w:tmpl w:val="58D68484"/>
    <w:lvl w:ilvl="0" w:tplc="C332F0D2">
      <w:start w:val="3"/>
      <w:numFmt w:val="taiwaneseCountingThousand"/>
      <w:lvlText w:val="（%1）"/>
      <w:lvlJc w:val="left"/>
      <w:pPr>
        <w:ind w:left="108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61"/>
    <w:rsid w:val="000E2CDA"/>
    <w:rsid w:val="001248FF"/>
    <w:rsid w:val="0014389E"/>
    <w:rsid w:val="00194122"/>
    <w:rsid w:val="001E6B27"/>
    <w:rsid w:val="00203F33"/>
    <w:rsid w:val="002113B2"/>
    <w:rsid w:val="0022298F"/>
    <w:rsid w:val="00223829"/>
    <w:rsid w:val="00244D16"/>
    <w:rsid w:val="00254F94"/>
    <w:rsid w:val="002A4E5A"/>
    <w:rsid w:val="002B10EF"/>
    <w:rsid w:val="002D0F61"/>
    <w:rsid w:val="00321279"/>
    <w:rsid w:val="003C117F"/>
    <w:rsid w:val="004076B2"/>
    <w:rsid w:val="004A35BF"/>
    <w:rsid w:val="004B05DA"/>
    <w:rsid w:val="005909FD"/>
    <w:rsid w:val="005B66FA"/>
    <w:rsid w:val="006741F7"/>
    <w:rsid w:val="00694C22"/>
    <w:rsid w:val="00785CBC"/>
    <w:rsid w:val="0080782D"/>
    <w:rsid w:val="008523F0"/>
    <w:rsid w:val="00864F77"/>
    <w:rsid w:val="0086538B"/>
    <w:rsid w:val="00876277"/>
    <w:rsid w:val="008D17D9"/>
    <w:rsid w:val="009023A5"/>
    <w:rsid w:val="00947FA6"/>
    <w:rsid w:val="0097178A"/>
    <w:rsid w:val="00A91D73"/>
    <w:rsid w:val="00AE6CC3"/>
    <w:rsid w:val="00B3614D"/>
    <w:rsid w:val="00B55425"/>
    <w:rsid w:val="00BC009C"/>
    <w:rsid w:val="00BD5877"/>
    <w:rsid w:val="00C453DE"/>
    <w:rsid w:val="00CB7086"/>
    <w:rsid w:val="00CC46BE"/>
    <w:rsid w:val="00CD7B1D"/>
    <w:rsid w:val="00CE40EF"/>
    <w:rsid w:val="00E43E00"/>
    <w:rsid w:val="00E85D68"/>
    <w:rsid w:val="00E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9D41B-D45D-4646-8E12-C890C52B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E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E5A"/>
    <w:rPr>
      <w:sz w:val="20"/>
      <w:szCs w:val="20"/>
    </w:rPr>
  </w:style>
  <w:style w:type="character" w:styleId="a7">
    <w:name w:val="Hyperlink"/>
    <w:basedOn w:val="a0"/>
    <w:uiPriority w:val="99"/>
    <w:unhideWhenUsed/>
    <w:rsid w:val="006741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YwVTRsgkWETDa2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</cp:lastModifiedBy>
  <cp:revision>2</cp:revision>
  <dcterms:created xsi:type="dcterms:W3CDTF">2020-07-21T04:57:00Z</dcterms:created>
  <dcterms:modified xsi:type="dcterms:W3CDTF">2020-07-21T04:57:00Z</dcterms:modified>
</cp:coreProperties>
</file>